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8"/>
      </w:tblGrid>
      <w:tr w:rsidR="000B58E8" w14:paraId="077C8AF2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EF4FC37" w14:textId="77777777" w:rsidR="000B58E8" w:rsidRDefault="009C130E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1</w:t>
            </w:r>
            <w:r w:rsidRPr="002B0FB8">
              <w:rPr>
                <w:sz w:val="28"/>
                <w:szCs w:val="28"/>
              </w:rPr>
              <w:t xml:space="preserve"> к приказу</w:t>
            </w:r>
          </w:p>
        </w:tc>
      </w:tr>
      <w:tr w:rsidR="000B58E8" w14:paraId="5DA83CA3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EB2BE5" w14:textId="77777777" w:rsidR="000B58E8" w:rsidRDefault="009C130E">
            <w:pPr>
              <w:ind w:left="250"/>
            </w:pPr>
            <w:r>
              <w:rPr>
                <w:sz w:val="28"/>
              </w:rPr>
              <w:t>Министр финансов Республики Казахстан</w:t>
            </w:r>
          </w:p>
          <w:p w14:paraId="0BFFE30F" w14:textId="77777777" w:rsidR="000B58E8" w:rsidRDefault="009C130E">
            <w:pPr>
              <w:ind w:left="250"/>
            </w:pPr>
            <w:r>
              <w:rPr>
                <w:sz w:val="28"/>
              </w:rPr>
              <w:t>от 15 августа 2024 года</w:t>
            </w:r>
          </w:p>
          <w:p w14:paraId="72B67B61" w14:textId="77777777" w:rsidR="000B58E8" w:rsidRDefault="009C130E">
            <w:pPr>
              <w:ind w:left="250"/>
            </w:pPr>
            <w:r>
              <w:rPr>
                <w:sz w:val="28"/>
              </w:rPr>
              <w:t>№ 546</w:t>
            </w:r>
          </w:p>
        </w:tc>
      </w:tr>
    </w:tbl>
    <w:p w14:paraId="1A2B118F" w14:textId="77777777" w:rsidR="000B58E8" w:rsidRDefault="000B58E8">
      <w:pPr>
        <w:jc w:val="center"/>
        <w:rPr>
          <w:b/>
          <w:sz w:val="28"/>
          <w:szCs w:val="28"/>
        </w:rPr>
      </w:pPr>
    </w:p>
    <w:p w14:paraId="014D5459" w14:textId="77777777" w:rsidR="000B58E8" w:rsidRDefault="000B58E8">
      <w:pPr>
        <w:jc w:val="center"/>
        <w:rPr>
          <w:sz w:val="28"/>
          <w:szCs w:val="28"/>
        </w:rPr>
      </w:pPr>
    </w:p>
    <w:p w14:paraId="0EA9930E" w14:textId="77777777" w:rsidR="000B58E8" w:rsidRDefault="009C130E">
      <w:pPr>
        <w:jc w:val="center"/>
        <w:rPr>
          <w:b/>
          <w:bCs/>
          <w:sz w:val="28"/>
          <w:szCs w:val="28"/>
        </w:rPr>
      </w:pPr>
      <w:r w:rsidRPr="00B42028">
        <w:rPr>
          <w:b/>
          <w:bCs/>
          <w:sz w:val="28"/>
          <w:szCs w:val="28"/>
        </w:rPr>
        <w:t>Перечень товаров, работ, услуг, по которым способ осуществления государственных закупок определяется уполномоченным органом</w:t>
      </w:r>
    </w:p>
    <w:p w14:paraId="1A7B46D2" w14:textId="77777777" w:rsidR="000B58E8" w:rsidRDefault="000B58E8">
      <w:pPr>
        <w:jc w:val="center"/>
        <w:rPr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5447"/>
        <w:gridCol w:w="3484"/>
      </w:tblGrid>
      <w:tr w:rsidR="000B58E8" w14:paraId="6C62A437" w14:textId="77777777" w:rsidTr="00F50D93">
        <w:trPr>
          <w:trHeight w:val="30"/>
        </w:trPr>
        <w:tc>
          <w:tcPr>
            <w:tcW w:w="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8B741" w14:textId="77777777" w:rsidR="000B58E8" w:rsidRDefault="009C130E">
            <w:pPr>
              <w:jc w:val="center"/>
              <w:rPr>
                <w:color w:val="000000"/>
                <w:sz w:val="28"/>
                <w:szCs w:val="28"/>
              </w:rPr>
            </w:pPr>
            <w:r w:rsidRPr="002F3C80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54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AE2FD" w14:textId="77777777" w:rsidR="000B58E8" w:rsidRDefault="009C130E">
            <w:pPr>
              <w:ind w:left="132" w:right="181"/>
              <w:jc w:val="center"/>
              <w:rPr>
                <w:color w:val="000000"/>
                <w:sz w:val="28"/>
                <w:szCs w:val="28"/>
              </w:rPr>
            </w:pPr>
            <w:r w:rsidRPr="002F3C80">
              <w:rPr>
                <w:sz w:val="28"/>
                <w:szCs w:val="28"/>
              </w:rPr>
              <w:t>Наименование товаров, работ, услуг</w:t>
            </w:r>
          </w:p>
        </w:tc>
        <w:tc>
          <w:tcPr>
            <w:tcW w:w="34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2BFBD" w14:textId="77777777" w:rsidR="000B58E8" w:rsidRDefault="009C130E">
            <w:pPr>
              <w:jc w:val="center"/>
              <w:rPr>
                <w:color w:val="000000"/>
                <w:sz w:val="28"/>
                <w:szCs w:val="28"/>
              </w:rPr>
            </w:pPr>
            <w:r w:rsidRPr="002F3C80">
              <w:rPr>
                <w:sz w:val="28"/>
                <w:szCs w:val="28"/>
              </w:rPr>
              <w:t>Способ осуществления государственных закупок</w:t>
            </w:r>
          </w:p>
        </w:tc>
      </w:tr>
      <w:tr w:rsidR="000B58E8" w14:paraId="5B9A6B9F" w14:textId="77777777" w:rsidTr="00B96AF7">
        <w:trPr>
          <w:trHeight w:val="30"/>
        </w:trPr>
        <w:tc>
          <w:tcPr>
            <w:tcW w:w="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42BF61" w14:textId="77777777" w:rsidR="000B58E8" w:rsidRDefault="009C130E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54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4A735" w14:textId="77777777" w:rsidR="000B58E8" w:rsidRDefault="009C130E">
            <w:pPr>
              <w:ind w:left="132" w:right="181"/>
              <w:jc w:val="both"/>
              <w:rPr>
                <w:color w:val="000000"/>
                <w:sz w:val="28"/>
                <w:szCs w:val="28"/>
              </w:rPr>
            </w:pPr>
            <w:r w:rsidRPr="00354F33">
              <w:rPr>
                <w:sz w:val="28"/>
                <w:szCs w:val="28"/>
              </w:rPr>
              <w:t>Работы по разработке технико-экономического обоснования и градостроительных проектов</w:t>
            </w:r>
          </w:p>
        </w:tc>
        <w:tc>
          <w:tcPr>
            <w:tcW w:w="34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F7438" w14:textId="77777777" w:rsidR="000B58E8" w:rsidRDefault="009C130E">
            <w:pPr>
              <w:jc w:val="center"/>
              <w:rPr>
                <w:color w:val="000000"/>
                <w:sz w:val="28"/>
                <w:szCs w:val="28"/>
              </w:rPr>
            </w:pPr>
            <w:r w:rsidRPr="00354F33">
              <w:rPr>
                <w:sz w:val="28"/>
                <w:szCs w:val="28"/>
              </w:rPr>
              <w:t>Конкурс</w:t>
            </w:r>
          </w:p>
        </w:tc>
      </w:tr>
      <w:tr w:rsidR="000B58E8" w14:paraId="0F696091" w14:textId="77777777" w:rsidTr="00B96AF7">
        <w:trPr>
          <w:trHeight w:val="30"/>
        </w:trPr>
        <w:tc>
          <w:tcPr>
            <w:tcW w:w="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FA673" w14:textId="77777777" w:rsidR="000B58E8" w:rsidRDefault="009C130E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54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17500" w14:textId="77777777" w:rsidR="000B58E8" w:rsidRDefault="009C130E">
            <w:pPr>
              <w:ind w:left="132" w:right="181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2024A7">
              <w:rPr>
                <w:sz w:val="28"/>
                <w:szCs w:val="28"/>
              </w:rPr>
              <w:t xml:space="preserve">Работы по </w:t>
            </w:r>
            <w:r w:rsidRPr="007D1C79">
              <w:rPr>
                <w:sz w:val="28"/>
                <w:szCs w:val="28"/>
              </w:rPr>
              <w:t>комплексной вневедомственной экспертизе проектов строительства объектов, осуществляемые аккредитованными экспертными организациями</w:t>
            </w:r>
          </w:p>
        </w:tc>
        <w:tc>
          <w:tcPr>
            <w:tcW w:w="34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25810" w14:textId="77777777" w:rsidR="000B58E8" w:rsidRDefault="009C130E">
            <w:pPr>
              <w:jc w:val="center"/>
              <w:rPr>
                <w:color w:val="000000"/>
                <w:sz w:val="28"/>
                <w:szCs w:val="28"/>
              </w:rPr>
            </w:pPr>
            <w:r w:rsidRPr="00354F33">
              <w:rPr>
                <w:sz w:val="28"/>
                <w:szCs w:val="28"/>
              </w:rPr>
              <w:t>Конкурс</w:t>
            </w:r>
          </w:p>
        </w:tc>
      </w:tr>
      <w:tr w:rsidR="000B58E8" w14:paraId="215696B7" w14:textId="77777777" w:rsidTr="00F50D93">
        <w:trPr>
          <w:trHeight w:val="30"/>
        </w:trPr>
        <w:tc>
          <w:tcPr>
            <w:tcW w:w="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A4CCD" w14:textId="77777777" w:rsidR="000B58E8" w:rsidRDefault="009C130E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54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1422C" w14:textId="77777777" w:rsidR="000B58E8" w:rsidRDefault="009C130E">
            <w:pPr>
              <w:ind w:left="132" w:right="181"/>
              <w:jc w:val="both"/>
              <w:rPr>
                <w:color w:val="000000"/>
                <w:sz w:val="28"/>
                <w:szCs w:val="28"/>
              </w:rPr>
            </w:pPr>
            <w:r w:rsidRPr="00354F33">
              <w:rPr>
                <w:sz w:val="28"/>
                <w:szCs w:val="28"/>
              </w:rPr>
              <w:t>Строительно-монтажные работы</w:t>
            </w:r>
          </w:p>
        </w:tc>
        <w:tc>
          <w:tcPr>
            <w:tcW w:w="34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44278" w14:textId="77777777" w:rsidR="000B58E8" w:rsidRDefault="009C130E">
            <w:pPr>
              <w:jc w:val="center"/>
              <w:rPr>
                <w:color w:val="000000"/>
                <w:sz w:val="28"/>
                <w:szCs w:val="28"/>
              </w:rPr>
            </w:pPr>
            <w:r w:rsidRPr="00354F33">
              <w:rPr>
                <w:sz w:val="28"/>
                <w:szCs w:val="28"/>
              </w:rPr>
              <w:t>Конкурс использованием рейтингово-балльной системы</w:t>
            </w:r>
          </w:p>
        </w:tc>
      </w:tr>
      <w:tr w:rsidR="000B58E8" w14:paraId="6E3BE212" w14:textId="77777777" w:rsidTr="00F50D93">
        <w:trPr>
          <w:trHeight w:val="30"/>
        </w:trPr>
        <w:tc>
          <w:tcPr>
            <w:tcW w:w="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0A8E6" w14:textId="77777777" w:rsidR="000B58E8" w:rsidRDefault="009C130E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54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C4D2D" w14:textId="77777777" w:rsidR="000B58E8" w:rsidRDefault="009C130E">
            <w:pPr>
              <w:ind w:left="132" w:right="181"/>
              <w:jc w:val="both"/>
              <w:rPr>
                <w:color w:val="000000"/>
                <w:sz w:val="28"/>
                <w:szCs w:val="28"/>
              </w:rPr>
            </w:pPr>
            <w:r w:rsidRPr="00354F33">
              <w:rPr>
                <w:sz w:val="28"/>
                <w:szCs w:val="28"/>
              </w:rPr>
              <w:t>Работы по разработке проектно-сметной (типовой проектно-сметной) документации</w:t>
            </w:r>
          </w:p>
        </w:tc>
        <w:tc>
          <w:tcPr>
            <w:tcW w:w="34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9BE72" w14:textId="77777777" w:rsidR="000B58E8" w:rsidRDefault="009C130E">
            <w:pPr>
              <w:jc w:val="center"/>
              <w:rPr>
                <w:color w:val="000000"/>
                <w:sz w:val="28"/>
                <w:szCs w:val="28"/>
              </w:rPr>
            </w:pPr>
            <w:r w:rsidRPr="00354F33">
              <w:rPr>
                <w:sz w:val="28"/>
                <w:szCs w:val="28"/>
              </w:rPr>
              <w:t>Конкурс использованием рейтингово-балльной системы</w:t>
            </w:r>
          </w:p>
        </w:tc>
      </w:tr>
      <w:tr w:rsidR="000B58E8" w14:paraId="5B4A2515" w14:textId="77777777" w:rsidTr="00F50D93">
        <w:trPr>
          <w:trHeight w:val="30"/>
        </w:trPr>
        <w:tc>
          <w:tcPr>
            <w:tcW w:w="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CB165" w14:textId="77777777" w:rsidR="000B58E8" w:rsidRDefault="009C130E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54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0E360D" w14:textId="77777777" w:rsidR="000B58E8" w:rsidRDefault="009C130E">
            <w:pPr>
              <w:ind w:left="132" w:right="181"/>
              <w:jc w:val="both"/>
              <w:rPr>
                <w:color w:val="000000"/>
                <w:sz w:val="28"/>
                <w:szCs w:val="28"/>
              </w:rPr>
            </w:pPr>
            <w:r w:rsidRPr="002024A7">
              <w:rPr>
                <w:sz w:val="28"/>
                <w:szCs w:val="28"/>
              </w:rPr>
              <w:t>Инжиниринговые услуги по техническому надзору и (или) управлению проектами по строительно-монтажным работам</w:t>
            </w:r>
          </w:p>
        </w:tc>
        <w:tc>
          <w:tcPr>
            <w:tcW w:w="34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C59B4" w14:textId="77777777" w:rsidR="000B58E8" w:rsidRDefault="009C130E">
            <w:pPr>
              <w:jc w:val="center"/>
              <w:rPr>
                <w:color w:val="000000"/>
                <w:sz w:val="28"/>
                <w:szCs w:val="28"/>
              </w:rPr>
            </w:pPr>
            <w:r w:rsidRPr="00354F33">
              <w:rPr>
                <w:sz w:val="28"/>
                <w:szCs w:val="28"/>
              </w:rPr>
              <w:t>Конкурс использ</w:t>
            </w:r>
            <w:r w:rsidRPr="00354F33">
              <w:rPr>
                <w:sz w:val="28"/>
                <w:szCs w:val="28"/>
              </w:rPr>
              <w:t>ованием рейтингово-балльной системы</w:t>
            </w:r>
          </w:p>
        </w:tc>
      </w:tr>
    </w:tbl>
    <w:p w14:paraId="467D7689" w14:textId="77777777" w:rsidR="000B58E8" w:rsidRDefault="000B58E8">
      <w:pPr>
        <w:rPr>
          <w:b/>
          <w:bCs/>
          <w:color w:val="000000" w:themeColor="text1"/>
          <w:sz w:val="28"/>
          <w:szCs w:val="28"/>
        </w:rPr>
      </w:pPr>
    </w:p>
    <w:sectPr w:rsidR="000B58E8" w:rsidSect="006812D7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6E070" w14:textId="77777777" w:rsidR="009C130E" w:rsidRDefault="009C130E">
      <w:r>
        <w:separator/>
      </w:r>
    </w:p>
  </w:endnote>
  <w:endnote w:type="continuationSeparator" w:id="0">
    <w:p w14:paraId="2D42E4A3" w14:textId="77777777" w:rsidR="009C130E" w:rsidRDefault="009C1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8D7D5" w14:textId="77777777" w:rsidR="000B58E8" w:rsidRDefault="000B58E8">
    <w:pPr>
      <w:jc w:val="center"/>
    </w:pPr>
  </w:p>
  <w:p w14:paraId="1D2CD954" w14:textId="77777777" w:rsidR="000B58E8" w:rsidRDefault="009C130E">
    <w:pPr>
      <w:jc w:val="center"/>
    </w:pPr>
    <w:r>
      <w:t>Нормативтік құқықтық актілерді мемлекеттік тіркеудің тізіліміне №  болып енгізілді</w:t>
    </w:r>
  </w:p>
  <w:p w14:paraId="5C9A21EA" w14:textId="77777777" w:rsidR="000B58E8" w:rsidRDefault="009C130E">
    <w:pPr>
      <w:jc w:val="center"/>
    </w:pPr>
    <w:r>
      <w:t>ИС «ИПГО». Копия электронного документа. Дата  15.08.2024.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09D74" w14:textId="77777777" w:rsidR="000B58E8" w:rsidRDefault="000B58E8">
    <w:pPr>
      <w:jc w:val="center"/>
    </w:pPr>
  </w:p>
  <w:p w14:paraId="5D055F81" w14:textId="77777777" w:rsidR="000B58E8" w:rsidRDefault="009C130E">
    <w:pPr>
      <w:jc w:val="center"/>
    </w:pPr>
    <w:r>
      <w:t xml:space="preserve">ИС «ИПГО». Копия электронного </w:t>
    </w:r>
    <w:r>
      <w:t>документа. Дата  15.08.2024.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07F21" w14:textId="77777777" w:rsidR="009C130E" w:rsidRDefault="009C130E">
      <w:r>
        <w:separator/>
      </w:r>
    </w:p>
  </w:footnote>
  <w:footnote w:type="continuationSeparator" w:id="0">
    <w:p w14:paraId="010B247D" w14:textId="77777777" w:rsidR="009C130E" w:rsidRDefault="009C1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70E48" w14:textId="77777777" w:rsidR="000B58E8" w:rsidRDefault="009C130E">
    <w:r>
      <w:pict w14:anchorId="3835B15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462.2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ИАБ 457257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7162014"/>
      <w:docPartObj>
        <w:docPartGallery w:val="Page Numbers (Top of Page)"/>
        <w:docPartUnique/>
      </w:docPartObj>
    </w:sdtPr>
    <w:sdtEndPr/>
    <w:sdtContent>
      <w:p w14:paraId="150F2CA5" w14:textId="77777777" w:rsidR="000B58E8" w:rsidRDefault="009C130E">
        <w:pPr>
          <w:pStyle w:val="a8"/>
          <w:jc w:val="center"/>
        </w:pPr>
        <w:r>
          <w:pict w14:anchorId="7EE0FCA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462.2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ИАБ 4572573"/>
              <w10:wrap anchorx="margin" anchory="margin"/>
            </v:shape>
          </w:pic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30751C" w14:textId="77777777" w:rsidR="000B58E8" w:rsidRDefault="000B58E8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48A0A" w14:textId="77777777" w:rsidR="000B58E8" w:rsidRDefault="009C130E">
    <w:r>
      <w:pict w14:anchorId="184A10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462.2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ИАБ 457257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44C9E"/>
    <w:multiLevelType w:val="multilevel"/>
    <w:tmpl w:val="064038A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4ADE5A75"/>
    <w:multiLevelType w:val="multilevel"/>
    <w:tmpl w:val="E23E21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8E8"/>
    <w:rsid w:val="000B58E8"/>
    <w:rsid w:val="00604AD0"/>
    <w:rsid w:val="009C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D68A197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75E6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75E68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D9500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950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950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950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5E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5E6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c">
    <w:name w:val="Normal (Web)"/>
    <w:basedOn w:val="a"/>
    <w:uiPriority w:val="99"/>
    <w:unhideWhenUsed/>
    <w:rsid w:val="00775E68"/>
    <w:pPr>
      <w:spacing w:before="100" w:beforeAutospacing="1" w:after="100" w:afterAutospacing="1"/>
    </w:pPr>
  </w:style>
  <w:style w:type="character" w:customStyle="1" w:styleId="s0">
    <w:name w:val="s0"/>
    <w:rsid w:val="00775E6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736</Characters>
  <Application>Microsoft Office Word</Application>
  <DocSecurity>0</DocSecurity>
  <Lines>6</Lines>
  <Paragraphs>1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864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Искакова Асем Бакыткызы</lastModifiedBy>
  <dcterms:modified xsi:type="dcterms:W3CDTF">2024-08-02T07:53:00Z</dcterms:modified>
  <revision>10</revision>
</coreProperties>
</file>

<file path=customXml/itemProps1.xml><?xml version="1.0" encoding="utf-8"?>
<ds:datastoreItem xmlns:ds="http://schemas.openxmlformats.org/officeDocument/2006/customXml" ds:itemID="{563E8577-75AA-4E09-AC2E-89A30CBC5776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202DA0F2-7889-400B-9C42-31C24AFDB43E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795</Characters>
  <Application>Microsoft Office Word</Application>
  <DocSecurity>0</DocSecurity>
  <Lines>6</Lines>
  <Paragraphs>1</Paragraphs>
  <ScaleCrop>false</ScaleCrop>
  <Company>SPecialiST RePack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Жансая Толеугазиевна Рымбекова</cp:lastModifiedBy>
  <cp:revision>11</cp:revision>
  <dcterms:created xsi:type="dcterms:W3CDTF">2019-11-25T11:42:00Z</dcterms:created>
  <dcterms:modified xsi:type="dcterms:W3CDTF">2024-10-28T05:34:00Z</dcterms:modified>
</cp:coreProperties>
</file>